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A6B7" w14:textId="77777777" w:rsidR="009308C2" w:rsidRPr="00E836FE" w:rsidRDefault="009308C2" w:rsidP="00E836FE">
      <w:pPr>
        <w:pStyle w:val="Heading1"/>
      </w:pPr>
      <w:r w:rsidRPr="00E836FE">
        <w:t>10-</w:t>
      </w:r>
      <w:r w:rsidRPr="00E836FE">
        <w:tab/>
      </w:r>
      <w:r w:rsidRPr="00E836FE">
        <w:tab/>
      </w:r>
      <w:r w:rsidRPr="00E836FE">
        <w:tab/>
        <w:t>DEPARTMENT OF HUMAN SERVICES</w:t>
      </w:r>
    </w:p>
    <w:p w14:paraId="61F16DCE"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720" w:hanging="720"/>
        <w:rPr>
          <w:rFonts w:ascii="Arial" w:hAnsi="Arial" w:cs="Arial"/>
          <w:sz w:val="24"/>
          <w:szCs w:val="24"/>
        </w:rPr>
      </w:pPr>
      <w:r>
        <w:rPr>
          <w:rFonts w:ascii="Arial" w:hAnsi="Arial" w:cs="Arial"/>
          <w:sz w:val="24"/>
          <w:szCs w:val="24"/>
        </w:rPr>
        <w:tab/>
        <w:t>148</w:t>
      </w:r>
      <w:r>
        <w:rPr>
          <w:rFonts w:ascii="Arial" w:hAnsi="Arial" w:cs="Arial"/>
          <w:sz w:val="24"/>
          <w:szCs w:val="24"/>
        </w:rPr>
        <w:tab/>
      </w:r>
      <w:r>
        <w:rPr>
          <w:rFonts w:ascii="Arial" w:hAnsi="Arial" w:cs="Arial"/>
          <w:sz w:val="24"/>
          <w:szCs w:val="24"/>
        </w:rPr>
        <w:tab/>
        <w:t>BUREAU OF RESOURCE DEVELOPMENT</w:t>
      </w:r>
    </w:p>
    <w:p w14:paraId="6230CE35" w14:textId="77777777" w:rsidR="00E836FE" w:rsidRDefault="00E8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720" w:hanging="720"/>
        <w:rPr>
          <w:rFonts w:ascii="Arial" w:hAnsi="Arial" w:cs="Arial"/>
          <w:sz w:val="24"/>
          <w:szCs w:val="24"/>
        </w:rPr>
      </w:pPr>
    </w:p>
    <w:p w14:paraId="060E61F0" w14:textId="77777777" w:rsidR="009308C2" w:rsidRDefault="009308C2" w:rsidP="00E836FE">
      <w:pPr>
        <w:pStyle w:val="Heading1"/>
      </w:pPr>
      <w:r>
        <w:t>Chapter 10</w:t>
      </w:r>
      <w:r>
        <w:tab/>
        <w:t>RULES FOR SHORT-TERM EMERGENCY CARE</w:t>
      </w:r>
    </w:p>
    <w:p w14:paraId="70CFEF74"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720" w:hanging="720"/>
        <w:rPr>
          <w:rFonts w:ascii="Arial" w:hAnsi="Arial" w:cs="Arial"/>
          <w:sz w:val="24"/>
          <w:szCs w:val="24"/>
        </w:rPr>
      </w:pPr>
    </w:p>
    <w:p w14:paraId="1B67FCAD" w14:textId="77777777" w:rsidR="00E836FE" w:rsidRDefault="009308C2" w:rsidP="00E836FE">
      <w:pPr>
        <w:pStyle w:val="Heading1"/>
      </w:pPr>
      <w:r>
        <w:t>SUMMARY:</w:t>
      </w:r>
      <w:r>
        <w:tab/>
      </w:r>
    </w:p>
    <w:p w14:paraId="28EED90D" w14:textId="77777777" w:rsidR="00E836FE" w:rsidRDefault="00E8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4"/>
          <w:szCs w:val="24"/>
        </w:rPr>
      </w:pPr>
    </w:p>
    <w:p w14:paraId="742228FA" w14:textId="2993DF6B" w:rsidR="009308C2" w:rsidRDefault="009308C2" w:rsidP="00E836FE">
      <w:pPr>
        <w:ind w:left="720"/>
        <w:rPr>
          <w:rFonts w:ascii="Arial" w:hAnsi="Arial" w:cs="Arial"/>
          <w:sz w:val="24"/>
          <w:szCs w:val="24"/>
        </w:rPr>
      </w:pPr>
      <w:r>
        <w:rPr>
          <w:rFonts w:ascii="Arial" w:hAnsi="Arial" w:cs="Arial"/>
          <w:sz w:val="24"/>
          <w:szCs w:val="24"/>
        </w:rPr>
        <w:t>Short-term emergency services are provided without court action by the Department of Human Services Child Protective Services to make available immediate services to children who are "abused, neglected, or otherwise seriously endangered, or a runaway," and who are in need of emergency services and resources.  These time-limited services are provided for up to 72 hours, or less if the child can safely be returned to the care of his own family or another appropriate plan is made for his care, such as court-ordered custody.</w:t>
      </w:r>
    </w:p>
    <w:p w14:paraId="5D8AF821"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75DE6D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When the child is receiving care outside his home and he is not abused, neglected, or seriously endangered, or a runaway", services under this statutory authorization will not be needed, e.g. when:</w:t>
      </w:r>
    </w:p>
    <w:p w14:paraId="286D0884"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9EC7DF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Parents enter into an independent written agreement with a child care facility or another competent person for the care of their child.</w:t>
      </w:r>
    </w:p>
    <w:p w14:paraId="00A8D6DB"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8474189"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Another appropriate agency under different statutory authorizations arranges for or provides shelter and/or other child care (e.g., juvenile court intake worker, or program for</w:t>
      </w:r>
      <w:r w:rsidR="00961723">
        <w:rPr>
          <w:rFonts w:ascii="Arial" w:hAnsi="Arial" w:cs="Arial"/>
          <w:sz w:val="24"/>
          <w:szCs w:val="24"/>
        </w:rPr>
        <w:t>children</w:t>
      </w:r>
      <w:r w:rsidR="009A7ABD">
        <w:rPr>
          <w:rFonts w:ascii="Arial" w:hAnsi="Arial" w:cs="Arial"/>
          <w:sz w:val="24"/>
          <w:szCs w:val="24"/>
        </w:rPr>
        <w:t xml:space="preserve"> diagnosed</w:t>
      </w:r>
      <w:r w:rsidR="00961723">
        <w:rPr>
          <w:rFonts w:ascii="Arial" w:hAnsi="Arial" w:cs="Arial"/>
          <w:sz w:val="24"/>
          <w:szCs w:val="24"/>
        </w:rPr>
        <w:t xml:space="preserve"> with</w:t>
      </w:r>
      <w:r w:rsidR="009A7ABD">
        <w:rPr>
          <w:rFonts w:ascii="Arial" w:hAnsi="Arial" w:cs="Arial"/>
          <w:sz w:val="24"/>
          <w:szCs w:val="24"/>
        </w:rPr>
        <w:t xml:space="preserve"> an</w:t>
      </w:r>
      <w:r w:rsidR="00961723">
        <w:rPr>
          <w:rFonts w:ascii="Arial" w:hAnsi="Arial" w:cs="Arial"/>
          <w:sz w:val="24"/>
          <w:szCs w:val="24"/>
        </w:rPr>
        <w:t xml:space="preserve"> intellectual disabilit</w:t>
      </w:r>
      <w:r w:rsidR="009A7ABD">
        <w:rPr>
          <w:rFonts w:ascii="Arial" w:hAnsi="Arial" w:cs="Arial"/>
          <w:sz w:val="24"/>
          <w:szCs w:val="24"/>
        </w:rPr>
        <w:t>y or autism</w:t>
      </w:r>
      <w:r w:rsidR="00961723">
        <w:rPr>
          <w:rFonts w:ascii="Arial" w:hAnsi="Arial" w:cs="Arial"/>
          <w:sz w:val="24"/>
          <w:szCs w:val="24"/>
        </w:rPr>
        <w:t>,</w:t>
      </w:r>
      <w:r>
        <w:rPr>
          <w:rFonts w:ascii="Arial" w:hAnsi="Arial" w:cs="Arial"/>
          <w:sz w:val="24"/>
          <w:szCs w:val="24"/>
        </w:rPr>
        <w:t xml:space="preserve"> or children</w:t>
      </w:r>
      <w:r w:rsidR="00961723">
        <w:rPr>
          <w:rFonts w:ascii="Arial" w:hAnsi="Arial" w:cs="Arial"/>
          <w:sz w:val="24"/>
          <w:szCs w:val="24"/>
        </w:rPr>
        <w:t xml:space="preserve"> with mental health diagnoses</w:t>
      </w:r>
      <w:r>
        <w:rPr>
          <w:rFonts w:ascii="Arial" w:hAnsi="Arial" w:cs="Arial"/>
          <w:sz w:val="24"/>
          <w:szCs w:val="24"/>
        </w:rPr>
        <w:t>).</w:t>
      </w:r>
    </w:p>
    <w:p w14:paraId="10AA0488"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57C9997"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Another competent person, on his own volition, provides care to a child when parents are absent or otherwise unable to enter into a written agreement (e.g., temporarily mentally or physically incapacitated).</w:t>
      </w:r>
    </w:p>
    <w:p w14:paraId="781D1AEE"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0F9F1DF1" w14:textId="77777777" w:rsidR="009308C2" w:rsidRDefault="009308C2" w:rsidP="00E836FE">
      <w:pPr>
        <w:pStyle w:val="Heading1"/>
      </w:pPr>
      <w:r>
        <w:t>1.</w:t>
      </w:r>
      <w:r>
        <w:tab/>
        <w:t>Definitions</w:t>
      </w:r>
    </w:p>
    <w:p w14:paraId="664C553B"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196E987F"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“Facility" means any placement resource providing shelter care for children which is licensed or approved in accordance with the pertinent laws, rules, and policy.</w:t>
      </w:r>
    </w:p>
    <w:p w14:paraId="42DCEE5E"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30B168C3" w14:textId="77777777" w:rsidR="009308C2" w:rsidRDefault="009308C2" w:rsidP="00E836FE">
      <w:pPr>
        <w:pStyle w:val="Heading1"/>
      </w:pPr>
      <w:r>
        <w:t>2.</w:t>
      </w:r>
      <w:r>
        <w:tab/>
        <w:t>Children who may be Served</w:t>
      </w:r>
    </w:p>
    <w:p w14:paraId="210CC7CD"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0259B77A"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Any child in Maine who is, or appears to be</w:t>
      </w:r>
    </w:p>
    <w:p w14:paraId="46E0790B"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2C907DE8"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Abused, neglected or otherwise seriously endangered, or</w:t>
      </w:r>
    </w:p>
    <w:p w14:paraId="3E3AEEC5"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5E6CBF6"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A runaway from the care and custody of his parents.</w:t>
      </w:r>
    </w:p>
    <w:p w14:paraId="322B98C0"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D8FC54E"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The Department, in accordance with its policies on child protection, will determine whether the child appears to be in circumstances which present immediate, urgent danger to the child's life or safety.</w:t>
      </w:r>
    </w:p>
    <w:p w14:paraId="1F912D16"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1F7B601D"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When a child appears to be in such circumstances the Department will seek a court order for temporary custody.</w:t>
      </w:r>
    </w:p>
    <w:p w14:paraId="5B22F81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793CBF0"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Short-term emergency care may be provided in the interim in accordance with the law, these rules, and Department of Human Services policies.</w:t>
      </w:r>
    </w:p>
    <w:p w14:paraId="2C03AAA1"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23B5A04E"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Services to be Provided</w:t>
      </w:r>
    </w:p>
    <w:p w14:paraId="09D3A48F"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175CBBB9"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A.</w:t>
      </w:r>
      <w:r>
        <w:rPr>
          <w:rFonts w:ascii="Arial" w:hAnsi="Arial" w:cs="Arial"/>
          <w:sz w:val="24"/>
          <w:szCs w:val="24"/>
        </w:rPr>
        <w:tab/>
        <w:t>An intake system will be maintained by the Department to receive referrals 24 hours a day, 7 days a week.</w:t>
      </w:r>
    </w:p>
    <w:p w14:paraId="5B9A5D68"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4BFE3745"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r>
        <w:rPr>
          <w:rFonts w:ascii="Arial" w:hAnsi="Arial" w:cs="Arial"/>
          <w:sz w:val="24"/>
          <w:szCs w:val="24"/>
        </w:rPr>
        <w:t>B.</w:t>
      </w:r>
      <w:r>
        <w:rPr>
          <w:rFonts w:ascii="Arial" w:hAnsi="Arial" w:cs="Arial"/>
          <w:sz w:val="24"/>
          <w:szCs w:val="24"/>
        </w:rPr>
        <w:tab/>
        <w:t>Immediate availability of social services will be maintained by the Department, either directly or through contracts or agreements with other agencies.  These services could include:</w:t>
      </w:r>
    </w:p>
    <w:p w14:paraId="729B3FC2"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48E9F2AE"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cs="Arial"/>
          <w:sz w:val="24"/>
          <w:szCs w:val="24"/>
        </w:rPr>
      </w:pPr>
      <w:r>
        <w:rPr>
          <w:rFonts w:ascii="Arial" w:hAnsi="Arial" w:cs="Arial"/>
          <w:sz w:val="24"/>
          <w:szCs w:val="24"/>
        </w:rPr>
        <w:t>1.</w:t>
      </w:r>
      <w:r>
        <w:rPr>
          <w:rFonts w:ascii="Arial" w:hAnsi="Arial" w:cs="Arial"/>
          <w:sz w:val="24"/>
          <w:szCs w:val="24"/>
        </w:rPr>
        <w:tab/>
        <w:t>Shelter care in a licensed or approved child care facility.</w:t>
      </w:r>
    </w:p>
    <w:p w14:paraId="520FEB21"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14:paraId="47BC3CBC"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cs="Arial"/>
          <w:sz w:val="24"/>
          <w:szCs w:val="24"/>
        </w:rPr>
      </w:pPr>
      <w:r>
        <w:rPr>
          <w:rFonts w:ascii="Arial" w:hAnsi="Arial" w:cs="Arial"/>
          <w:sz w:val="24"/>
          <w:szCs w:val="24"/>
        </w:rPr>
        <w:t>2.</w:t>
      </w:r>
      <w:r>
        <w:rPr>
          <w:rFonts w:ascii="Arial" w:hAnsi="Arial" w:cs="Arial"/>
          <w:sz w:val="24"/>
          <w:szCs w:val="24"/>
        </w:rPr>
        <w:tab/>
        <w:t>Caretaker or homemaker services in the child's own home.</w:t>
      </w:r>
    </w:p>
    <w:p w14:paraId="1B72D9C8"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cs="Arial"/>
          <w:sz w:val="24"/>
          <w:szCs w:val="24"/>
        </w:rPr>
      </w:pPr>
    </w:p>
    <w:p w14:paraId="20198D3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cs="Arial"/>
          <w:sz w:val="24"/>
          <w:szCs w:val="24"/>
        </w:rPr>
      </w:pPr>
      <w:r>
        <w:rPr>
          <w:rFonts w:ascii="Arial" w:hAnsi="Arial" w:cs="Arial"/>
          <w:sz w:val="24"/>
          <w:szCs w:val="24"/>
        </w:rPr>
        <w:t>3.</w:t>
      </w:r>
      <w:r>
        <w:rPr>
          <w:rFonts w:ascii="Arial" w:hAnsi="Arial" w:cs="Arial"/>
          <w:sz w:val="24"/>
          <w:szCs w:val="24"/>
        </w:rPr>
        <w:tab/>
        <w:t>Medical care prescribed by a physician.</w:t>
      </w:r>
    </w:p>
    <w:p w14:paraId="0F4A9235"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cs="Arial"/>
          <w:sz w:val="24"/>
          <w:szCs w:val="24"/>
        </w:rPr>
      </w:pPr>
    </w:p>
    <w:p w14:paraId="3AD7A2F7"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cs="Arial"/>
          <w:sz w:val="24"/>
          <w:szCs w:val="24"/>
        </w:rPr>
      </w:pPr>
      <w:r>
        <w:rPr>
          <w:rFonts w:ascii="Arial" w:hAnsi="Arial" w:cs="Arial"/>
          <w:sz w:val="24"/>
          <w:szCs w:val="24"/>
        </w:rPr>
        <w:t>4.</w:t>
      </w:r>
      <w:r>
        <w:rPr>
          <w:rFonts w:ascii="Arial" w:hAnsi="Arial" w:cs="Arial"/>
          <w:sz w:val="24"/>
          <w:szCs w:val="24"/>
        </w:rPr>
        <w:tab/>
        <w:t>Other appropriate services such as counseling, referral to other services, and advocacy.</w:t>
      </w:r>
    </w:p>
    <w:p w14:paraId="7D93C1E8"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2882DBDE" w14:textId="77777777" w:rsidR="009308C2" w:rsidRDefault="009308C2" w:rsidP="00E836FE">
      <w:pPr>
        <w:pStyle w:val="Heading1"/>
      </w:pPr>
      <w:r>
        <w:t>4.</w:t>
      </w:r>
      <w:r>
        <w:tab/>
        <w:t>Onset of Short-Term Emergency Services</w:t>
      </w:r>
    </w:p>
    <w:p w14:paraId="3F398D6B"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1DF31D70"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Direct services to the child will begin as soon as the applicable provisions have been met regarding.</w:t>
      </w:r>
    </w:p>
    <w:p w14:paraId="12BD03D1"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8483041"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Acceptance by Child (Part 5)</w:t>
      </w:r>
    </w:p>
    <w:p w14:paraId="04702AD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5E2781D8"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Notice to Parents (Part 6), and</w:t>
      </w:r>
    </w:p>
    <w:p w14:paraId="2CAD2738"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09C64A77"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If parent(s) are contacted, Consent of Parents (Part 7).</w:t>
      </w:r>
    </w:p>
    <w:p w14:paraId="172376C6"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6903E9B"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If the parent(s) cannot be contacted, services may be provided prior to their consent, subject to the limitations in Part 10.</w:t>
      </w:r>
    </w:p>
    <w:p w14:paraId="26BE8E6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776929C7" w14:textId="77777777" w:rsidR="009308C2" w:rsidRDefault="009308C2" w:rsidP="00E836FE">
      <w:pPr>
        <w:pStyle w:val="Heading1"/>
      </w:pPr>
      <w:r>
        <w:t>5.</w:t>
      </w:r>
      <w:r>
        <w:tab/>
        <w:t>Acceptance by Child</w:t>
      </w:r>
    </w:p>
    <w:p w14:paraId="1874B1E1"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4FD8BE82"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It will be assumed that the child accepts the services if he is made aware of the available options and does not decline the services offered.</w:t>
      </w:r>
    </w:p>
    <w:p w14:paraId="49115CCA"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3A2189E0" w14:textId="77777777" w:rsidR="009308C2" w:rsidRDefault="009308C2" w:rsidP="00E836FE">
      <w:pPr>
        <w:pStyle w:val="Heading1"/>
      </w:pPr>
      <w:r>
        <w:t>6.</w:t>
      </w:r>
      <w:r>
        <w:tab/>
        <w:t>Notice to Parent (s)</w:t>
      </w:r>
    </w:p>
    <w:p w14:paraId="33B31DB5"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79877F98"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Immediately upon receipt by the Department of a referral for services, information will be sought on the whereabouts of the parents.</w:t>
      </w:r>
    </w:p>
    <w:p w14:paraId="5E36D810"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90BC2BD"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Reasonable efforts will be made to contact the parent(s) by phone and/or at the place where the parent(s) may be found.</w:t>
      </w:r>
    </w:p>
    <w:p w14:paraId="533AC03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0FEC41F7"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Contact with parent(s) may be delayed if available information indicates the safety of the child or other persons would be jeopardized by the parent(s)' or child's subsequent action.</w:t>
      </w:r>
    </w:p>
    <w:p w14:paraId="75AB679C"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BB2C56E"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When contacted, the parent(s) will be informed of the child's circumstances and requested to consent for the child to continue to receive emergency services, or to immediately resume care of the child.</w:t>
      </w:r>
    </w:p>
    <w:p w14:paraId="244CED3F"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36364D06" w14:textId="77777777" w:rsidR="009308C2" w:rsidRDefault="009308C2" w:rsidP="00E836FE">
      <w:pPr>
        <w:pStyle w:val="Heading1"/>
      </w:pPr>
      <w:r>
        <w:t>7.</w:t>
      </w:r>
      <w:r>
        <w:tab/>
        <w:t>Consent of Parent(s)</w:t>
      </w:r>
    </w:p>
    <w:p w14:paraId="5C35AF6D"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297D70C"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t>Consent may be accepted by the Department from one parent having legal custody of the child, unless there is reason to believe that the other parent having custody would object.</w:t>
      </w:r>
    </w:p>
    <w:p w14:paraId="662190CB"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p>
    <w:p w14:paraId="30BCA6BF"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r>
        <w:rPr>
          <w:rFonts w:ascii="Arial" w:hAnsi="Arial" w:cs="Arial"/>
          <w:sz w:val="24"/>
          <w:szCs w:val="24"/>
        </w:rPr>
        <w:t>B.</w:t>
      </w:r>
      <w:r>
        <w:rPr>
          <w:rFonts w:ascii="Arial" w:hAnsi="Arial" w:cs="Arial"/>
          <w:sz w:val="24"/>
          <w:szCs w:val="24"/>
        </w:rPr>
        <w:tab/>
        <w:t>Written consent will be obtained whenever practical.</w:t>
      </w:r>
    </w:p>
    <w:p w14:paraId="5055AF8C"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p>
    <w:p w14:paraId="023C769D"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r>
        <w:rPr>
          <w:rFonts w:ascii="Arial" w:hAnsi="Arial" w:cs="Arial"/>
          <w:sz w:val="24"/>
          <w:szCs w:val="24"/>
        </w:rPr>
        <w:t>C.</w:t>
      </w:r>
      <w:r>
        <w:rPr>
          <w:rFonts w:ascii="Arial" w:hAnsi="Arial" w:cs="Arial"/>
          <w:sz w:val="24"/>
          <w:szCs w:val="24"/>
        </w:rPr>
        <w:tab/>
        <w:t>Verbal consent may be accepted, if confirmed by at least 1 other reliable adult, other than the other parent.</w:t>
      </w:r>
    </w:p>
    <w:p w14:paraId="649F15F6"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p>
    <w:p w14:paraId="461A6FA9" w14:textId="77777777" w:rsidR="009308C2" w:rsidRDefault="009308C2" w:rsidP="00E836FE">
      <w:pPr>
        <w:pStyle w:val="Heading1"/>
      </w:pPr>
      <w:r>
        <w:t>8.</w:t>
      </w:r>
      <w:r>
        <w:tab/>
        <w:t>Consent for Medical Treatment</w:t>
      </w:r>
    </w:p>
    <w:p w14:paraId="7F3A8972"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03B7DF91"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If a child receiving short-term emergency services appears to need emergency medical treatment, such treatment can be authorized by the Department if no parent is available to consent.</w:t>
      </w:r>
    </w:p>
    <w:p w14:paraId="4008689C"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DA20596" w14:textId="77777777" w:rsidR="009308C2" w:rsidRDefault="009308C2" w:rsidP="00E836FE">
      <w:pPr>
        <w:pStyle w:val="Heading1"/>
      </w:pPr>
      <w:r>
        <w:t>9.</w:t>
      </w:r>
      <w:r>
        <w:tab/>
        <w:t>Financial Responsibility for Services Provided</w:t>
      </w:r>
    </w:p>
    <w:p w14:paraId="6BBD07F5"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DE7323F"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Parents will be asked if they can assume costs of short-term emergency care at the time they are contacted.</w:t>
      </w:r>
    </w:p>
    <w:p w14:paraId="397F789F"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6A434E84"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r>
        <w:rPr>
          <w:rFonts w:ascii="Arial" w:hAnsi="Arial" w:cs="Arial"/>
          <w:sz w:val="24"/>
          <w:szCs w:val="24"/>
        </w:rPr>
        <w:t>1.</w:t>
      </w:r>
      <w:r>
        <w:rPr>
          <w:rFonts w:ascii="Arial" w:hAnsi="Arial" w:cs="Arial"/>
          <w:sz w:val="24"/>
          <w:szCs w:val="24"/>
        </w:rPr>
        <w:tab/>
        <w:t>Partial payment or waiver-of payment may be accepted when parents have financial hardship.</w:t>
      </w:r>
    </w:p>
    <w:p w14:paraId="3328073A"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p>
    <w:p w14:paraId="21AA1DC7"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r>
        <w:rPr>
          <w:rFonts w:ascii="Arial" w:hAnsi="Arial" w:cs="Arial"/>
          <w:sz w:val="24"/>
          <w:szCs w:val="24"/>
        </w:rPr>
        <w:lastRenderedPageBreak/>
        <w:t>2.</w:t>
      </w:r>
      <w:r>
        <w:rPr>
          <w:rFonts w:ascii="Arial" w:hAnsi="Arial" w:cs="Arial"/>
          <w:sz w:val="24"/>
          <w:szCs w:val="24"/>
        </w:rPr>
        <w:tab/>
        <w:t>Parents able but unwilling to pay for care may be referred to Support Enforcement and location unit for consideration of possible court action, if appropriate to the case plan.</w:t>
      </w:r>
    </w:p>
    <w:p w14:paraId="16452FBD"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w:hAnsi="Arial" w:cs="Arial"/>
          <w:sz w:val="24"/>
          <w:szCs w:val="24"/>
        </w:rPr>
      </w:pPr>
    </w:p>
    <w:p w14:paraId="77453455"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r>
        <w:rPr>
          <w:rFonts w:ascii="Arial" w:hAnsi="Arial" w:cs="Arial"/>
          <w:sz w:val="24"/>
          <w:szCs w:val="24"/>
        </w:rPr>
        <w:t>B.</w:t>
      </w:r>
      <w:r>
        <w:rPr>
          <w:rFonts w:ascii="Arial" w:hAnsi="Arial" w:cs="Arial"/>
          <w:sz w:val="24"/>
          <w:szCs w:val="24"/>
        </w:rPr>
        <w:tab/>
        <w:t>Appropriate services funded through Departmental contracts or other resources will be utilized as needed.</w:t>
      </w:r>
    </w:p>
    <w:p w14:paraId="34F59671"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p>
    <w:p w14:paraId="4C9946BD"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r>
        <w:rPr>
          <w:rFonts w:ascii="Arial" w:hAnsi="Arial" w:cs="Arial"/>
          <w:sz w:val="24"/>
          <w:szCs w:val="24"/>
        </w:rPr>
        <w:t>C.</w:t>
      </w:r>
      <w:r>
        <w:rPr>
          <w:rFonts w:ascii="Arial" w:hAnsi="Arial" w:cs="Arial"/>
          <w:sz w:val="24"/>
          <w:szCs w:val="24"/>
        </w:rPr>
        <w:tab/>
        <w:t>The Department will assume remaining costs of care:</w:t>
      </w:r>
    </w:p>
    <w:p w14:paraId="2F3BAAC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4"/>
          <w:szCs w:val="24"/>
        </w:rPr>
      </w:pPr>
    </w:p>
    <w:p w14:paraId="1F12B61C"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Board and care within statutory limits.</w:t>
      </w:r>
    </w:p>
    <w:p w14:paraId="2BE11DA6"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63B3C19"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Medical coverage, if needed, for the 3 day period.</w:t>
      </w:r>
    </w:p>
    <w:p w14:paraId="597D8045"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EAEB434"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Clothing orders for emergency needs.</w:t>
      </w:r>
    </w:p>
    <w:p w14:paraId="4F44004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p>
    <w:p w14:paraId="7ECAEE37"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r>
        <w:rPr>
          <w:rFonts w:ascii="Arial" w:hAnsi="Arial" w:cs="Arial"/>
          <w:sz w:val="24"/>
          <w:szCs w:val="24"/>
        </w:rPr>
        <w:t>4.</w:t>
      </w:r>
      <w:r>
        <w:rPr>
          <w:rFonts w:ascii="Arial" w:hAnsi="Arial" w:cs="Arial"/>
          <w:sz w:val="24"/>
          <w:szCs w:val="24"/>
        </w:rPr>
        <w:tab/>
        <w:t>Other appropriate services permitted by Departmental policy and funding.</w:t>
      </w:r>
    </w:p>
    <w:p w14:paraId="4A21B90E"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w:hAnsi="Arial" w:cs="Arial"/>
          <w:sz w:val="24"/>
          <w:szCs w:val="24"/>
        </w:rPr>
      </w:pPr>
    </w:p>
    <w:p w14:paraId="0AC51858" w14:textId="77777777" w:rsidR="009308C2" w:rsidRDefault="009308C2" w:rsidP="00E836FE">
      <w:pPr>
        <w:pStyle w:val="Heading1"/>
      </w:pPr>
      <w:r>
        <w:t>10.</w:t>
      </w:r>
      <w:r>
        <w:tab/>
        <w:t>Limitations on Emergency Services</w:t>
      </w:r>
    </w:p>
    <w:p w14:paraId="46439BAB"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4"/>
          <w:szCs w:val="24"/>
        </w:rPr>
      </w:pPr>
    </w:p>
    <w:p w14:paraId="2AB7D5B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Services per incident may not extend beyond 72 hours from the time of the onset of departmental services for the child.</w:t>
      </w:r>
    </w:p>
    <w:p w14:paraId="698E010D"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07CB4570"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Services will terminate immediately.</w:t>
      </w:r>
    </w:p>
    <w:p w14:paraId="1C339AE1"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02C95E44"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r>
        <w:rPr>
          <w:rFonts w:ascii="Arial" w:hAnsi="Arial" w:cs="Arial"/>
          <w:sz w:val="24"/>
          <w:szCs w:val="24"/>
        </w:rPr>
        <w:t>1.</w:t>
      </w:r>
      <w:r>
        <w:rPr>
          <w:rFonts w:ascii="Arial" w:hAnsi="Arial" w:cs="Arial"/>
          <w:sz w:val="24"/>
          <w:szCs w:val="24"/>
        </w:rPr>
        <w:tab/>
        <w:t>If parent(s), when contacted, do not consent to continuing emergency services.-</w:t>
      </w:r>
    </w:p>
    <w:p w14:paraId="023216D9"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p>
    <w:p w14:paraId="56A32287"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r>
        <w:rPr>
          <w:rFonts w:ascii="Arial" w:hAnsi="Arial" w:cs="Arial"/>
          <w:sz w:val="24"/>
          <w:szCs w:val="24"/>
        </w:rPr>
        <w:t>2.</w:t>
      </w:r>
      <w:r>
        <w:rPr>
          <w:rFonts w:ascii="Arial" w:hAnsi="Arial" w:cs="Arial"/>
          <w:sz w:val="24"/>
          <w:szCs w:val="24"/>
        </w:rPr>
        <w:tab/>
        <w:t>If the child clearly indicates he no longer desires emergency services.</w:t>
      </w:r>
    </w:p>
    <w:p w14:paraId="4B707F83"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p>
    <w:p w14:paraId="35D89B0F"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4"/>
          <w:szCs w:val="24"/>
        </w:rPr>
      </w:pPr>
      <w:r>
        <w:rPr>
          <w:rFonts w:ascii="Arial" w:hAnsi="Arial" w:cs="Arial"/>
          <w:sz w:val="24"/>
          <w:szCs w:val="24"/>
        </w:rPr>
        <w:t>3.</w:t>
      </w:r>
      <w:r>
        <w:rPr>
          <w:rFonts w:ascii="Arial" w:hAnsi="Arial" w:cs="Arial"/>
          <w:sz w:val="24"/>
          <w:szCs w:val="24"/>
        </w:rPr>
        <w:tab/>
        <w:t>If services appropriate to the child's needs are provided under another program, such as voluntary or court-ordered care.</w:t>
      </w:r>
    </w:p>
    <w:p w14:paraId="51C15974"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sz w:val="24"/>
          <w:szCs w:val="24"/>
        </w:rPr>
      </w:pPr>
    </w:p>
    <w:p w14:paraId="01918A2A"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76E2AA0"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720" w:hanging="720"/>
        <w:rPr>
          <w:rFonts w:ascii="Arial" w:hAnsi="Arial" w:cs="Arial"/>
          <w:sz w:val="24"/>
          <w:szCs w:val="24"/>
        </w:rPr>
      </w:pPr>
      <w:r>
        <w:rPr>
          <w:rFonts w:ascii="Arial" w:hAnsi="Arial" w:cs="Arial"/>
          <w:sz w:val="24"/>
          <w:szCs w:val="24"/>
        </w:rPr>
        <w:t>STATUTORY AUTHORITY: 22 MRSA, Section 3891-F</w:t>
      </w:r>
    </w:p>
    <w:p w14:paraId="68660CE6"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720" w:hanging="720"/>
        <w:rPr>
          <w:rFonts w:ascii="Arial" w:hAnsi="Arial" w:cs="Arial"/>
          <w:sz w:val="24"/>
          <w:szCs w:val="24"/>
        </w:rPr>
      </w:pPr>
      <w:r>
        <w:rPr>
          <w:rFonts w:ascii="Arial" w:hAnsi="Arial" w:cs="Arial"/>
          <w:sz w:val="24"/>
          <w:szCs w:val="24"/>
        </w:rPr>
        <w:t>EFFECTIVE DATE:</w:t>
      </w:r>
      <w:r>
        <w:rPr>
          <w:rFonts w:ascii="Arial" w:hAnsi="Arial" w:cs="Arial"/>
          <w:sz w:val="24"/>
          <w:szCs w:val="24"/>
        </w:rPr>
        <w:tab/>
      </w:r>
      <w:r>
        <w:rPr>
          <w:rFonts w:ascii="Arial" w:hAnsi="Arial" w:cs="Arial"/>
          <w:sz w:val="24"/>
          <w:szCs w:val="24"/>
        </w:rPr>
        <w:tab/>
        <w:t>January 23, 1978 (Filed 12-29-78)</w:t>
      </w:r>
    </w:p>
    <w:p w14:paraId="02A8CC50" w14:textId="77777777" w:rsidR="00E836FE" w:rsidRDefault="00E836FE">
      <w:pPr>
        <w:rPr>
          <w:rFonts w:ascii="Times New Roman" w:hAnsi="Times New Roman"/>
          <w:sz w:val="22"/>
          <w:szCs w:val="22"/>
        </w:rPr>
      </w:pPr>
    </w:p>
    <w:p w14:paraId="2FCEF8E3" w14:textId="01A3C427" w:rsidR="00E836FE" w:rsidRDefault="00E836FE">
      <w:pPr>
        <w:rPr>
          <w:rFonts w:asciiTheme="minorHAnsi" w:hAnsiTheme="minorHAnsi"/>
          <w:b/>
          <w:bCs/>
          <w:sz w:val="22"/>
          <w:szCs w:val="22"/>
        </w:rPr>
      </w:pPr>
      <w:r w:rsidRPr="00E836FE">
        <w:rPr>
          <w:rFonts w:asciiTheme="minorHAnsi" w:hAnsiTheme="minorHAnsi"/>
          <w:b/>
          <w:bCs/>
          <w:sz w:val="22"/>
          <w:szCs w:val="22"/>
        </w:rPr>
        <w:t>CONVERTED DOCUMENT TO AN UPDATED VERSION OF WORD:</w:t>
      </w:r>
    </w:p>
    <w:p w14:paraId="7DC2BF0C" w14:textId="1A8AE686" w:rsidR="00E836FE" w:rsidRDefault="00E836FE">
      <w:pPr>
        <w:rPr>
          <w:rFonts w:asciiTheme="minorHAnsi" w:hAnsiTheme="minorHAnsi"/>
          <w:b/>
          <w:bCs/>
          <w:sz w:val="22"/>
          <w:szCs w:val="22"/>
        </w:rPr>
      </w:pPr>
      <w:r>
        <w:rPr>
          <w:rFonts w:asciiTheme="minorHAnsi" w:hAnsiTheme="minorHAnsi"/>
          <w:b/>
          <w:bCs/>
          <w:sz w:val="22"/>
          <w:szCs w:val="22"/>
        </w:rPr>
        <w:tab/>
        <w:t>April 27, 2026</w:t>
      </w:r>
    </w:p>
    <w:p w14:paraId="13D7D9F6" w14:textId="77777777" w:rsidR="00E836FE" w:rsidRDefault="00E836FE">
      <w:pPr>
        <w:rPr>
          <w:rFonts w:asciiTheme="minorHAnsi" w:hAnsiTheme="minorHAnsi"/>
          <w:b/>
          <w:bCs/>
          <w:sz w:val="22"/>
          <w:szCs w:val="22"/>
        </w:rPr>
      </w:pPr>
    </w:p>
    <w:p w14:paraId="1616305F" w14:textId="2CCFA18F" w:rsidR="00E836FE" w:rsidRDefault="00E836FE">
      <w:pPr>
        <w:rPr>
          <w:rFonts w:asciiTheme="minorHAnsi" w:hAnsiTheme="minorHAnsi"/>
          <w:b/>
          <w:bCs/>
          <w:sz w:val="22"/>
          <w:szCs w:val="22"/>
        </w:rPr>
      </w:pPr>
      <w:r>
        <w:rPr>
          <w:rFonts w:asciiTheme="minorHAnsi" w:hAnsiTheme="minorHAnsi"/>
          <w:b/>
          <w:bCs/>
          <w:sz w:val="22"/>
          <w:szCs w:val="22"/>
        </w:rPr>
        <w:t>NONSUBSTANTIVE CORRECTIONS (terminology updates):</w:t>
      </w:r>
    </w:p>
    <w:p w14:paraId="3A64564E" w14:textId="0991B5AE" w:rsidR="00E836FE" w:rsidRDefault="00E836FE">
      <w:pPr>
        <w:rPr>
          <w:rFonts w:asciiTheme="minorHAnsi" w:hAnsiTheme="minorHAnsi"/>
          <w:b/>
          <w:bCs/>
          <w:sz w:val="22"/>
          <w:szCs w:val="22"/>
        </w:rPr>
      </w:pPr>
      <w:r>
        <w:rPr>
          <w:rFonts w:asciiTheme="minorHAnsi" w:hAnsiTheme="minorHAnsi"/>
          <w:b/>
          <w:bCs/>
          <w:sz w:val="22"/>
          <w:szCs w:val="22"/>
        </w:rPr>
        <w:tab/>
        <w:t>April 27, 2026</w:t>
      </w:r>
    </w:p>
    <w:p w14:paraId="46C3CF87" w14:textId="77777777" w:rsidR="00E836FE" w:rsidRDefault="00E836FE">
      <w:pPr>
        <w:rPr>
          <w:rFonts w:asciiTheme="minorHAnsi" w:hAnsiTheme="minorHAnsi"/>
          <w:b/>
          <w:bCs/>
          <w:sz w:val="22"/>
          <w:szCs w:val="22"/>
        </w:rPr>
      </w:pPr>
    </w:p>
    <w:p w14:paraId="3361E902" w14:textId="2158919F" w:rsidR="00E836FE" w:rsidRDefault="00E836FE">
      <w:pPr>
        <w:rPr>
          <w:rFonts w:asciiTheme="minorHAnsi" w:hAnsiTheme="minorHAnsi"/>
          <w:b/>
          <w:bCs/>
          <w:sz w:val="22"/>
          <w:szCs w:val="22"/>
        </w:rPr>
      </w:pPr>
      <w:r>
        <w:rPr>
          <w:rFonts w:asciiTheme="minorHAnsi" w:hAnsiTheme="minorHAnsi"/>
          <w:b/>
          <w:bCs/>
          <w:sz w:val="22"/>
          <w:szCs w:val="22"/>
        </w:rPr>
        <w:t xml:space="preserve">APAO ACCESSIBILITY CHECK (Word): </w:t>
      </w:r>
    </w:p>
    <w:p w14:paraId="5164AB8F" w14:textId="00318838" w:rsidR="00E836FE" w:rsidRPr="00E836FE" w:rsidRDefault="00E836FE" w:rsidP="00E836FE">
      <w:pPr>
        <w:rPr>
          <w:rFonts w:asciiTheme="minorHAnsi" w:hAnsiTheme="minorHAnsi"/>
          <w:b/>
          <w:bCs/>
          <w:sz w:val="22"/>
          <w:szCs w:val="22"/>
        </w:rPr>
      </w:pPr>
      <w:r>
        <w:rPr>
          <w:rFonts w:asciiTheme="minorHAnsi" w:hAnsiTheme="minorHAnsi"/>
          <w:b/>
          <w:bCs/>
          <w:sz w:val="22"/>
          <w:szCs w:val="22"/>
        </w:rPr>
        <w:lastRenderedPageBreak/>
        <w:tab/>
        <w:t>April 27, 2026</w:t>
      </w:r>
    </w:p>
    <w:p w14:paraId="7D658902" w14:textId="10F205A3" w:rsidR="00E836FE" w:rsidRDefault="00E8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720" w:hanging="720"/>
        <w:rPr>
          <w:rFonts w:ascii="Arial" w:hAnsi="Arial" w:cs="Arial"/>
          <w:sz w:val="24"/>
          <w:szCs w:val="24"/>
        </w:rPr>
      </w:pPr>
      <w:r>
        <w:rPr>
          <w:rFonts w:ascii="Arial" w:hAnsi="Arial" w:cs="Arial"/>
          <w:sz w:val="24"/>
          <w:szCs w:val="24"/>
        </w:rPr>
        <w:t xml:space="preserve"> </w:t>
      </w:r>
    </w:p>
    <w:p w14:paraId="2E09B184"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rPr>
          <w:rFonts w:ascii="Arial" w:hAnsi="Arial" w:cs="Arial"/>
          <w:sz w:val="24"/>
          <w:szCs w:val="24"/>
        </w:rPr>
      </w:pPr>
    </w:p>
    <w:p w14:paraId="44EBE640"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rPr>
          <w:rFonts w:ascii="Arial" w:hAnsi="Arial" w:cs="Arial"/>
          <w:sz w:val="24"/>
          <w:szCs w:val="24"/>
        </w:rPr>
      </w:pPr>
    </w:p>
    <w:p w14:paraId="28ED022A" w14:textId="77777777" w:rsidR="009308C2" w:rsidRDefault="00930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pPr>
    </w:p>
    <w:sectPr w:rsidR="009308C2">
      <w:headerReference w:type="default" r:id="rId6"/>
      <w:footerReference w:type="default" r:id="rId7"/>
      <w:type w:val="continuous"/>
      <w:pgSz w:w="12240" w:h="15840"/>
      <w:pgMar w:top="1440" w:right="1440" w:bottom="1440" w:left="1440" w:header="432"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67D3" w14:textId="77777777" w:rsidR="0065138C" w:rsidRDefault="0065138C">
      <w:r>
        <w:separator/>
      </w:r>
    </w:p>
  </w:endnote>
  <w:endnote w:type="continuationSeparator" w:id="0">
    <w:p w14:paraId="0132679B" w14:textId="77777777" w:rsidR="0065138C" w:rsidRDefault="0065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E6C7" w14:textId="77777777" w:rsidR="009308C2" w:rsidRDefault="009308C2">
    <w:pPr>
      <w:pStyle w:val="Footer"/>
      <w:framePr w:wrap="auto" w:vAnchor="text" w:hAnchor="margin" w:xAlign="center" w:y="1"/>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w:instrText>
    </w:r>
    <w:r>
      <w:fldChar w:fldCharType="separate"/>
    </w:r>
    <w:r w:rsidR="003C3410">
      <w:rPr>
        <w:rFonts w:ascii="Arial" w:hAnsi="Arial" w:cs="Arial"/>
        <w:noProof/>
        <w:sz w:val="22"/>
        <w:szCs w:val="22"/>
      </w:rPr>
      <w:t>4</w:t>
    </w:r>
    <w:r>
      <w:fldChar w:fldCharType="end"/>
    </w:r>
  </w:p>
  <w:p w14:paraId="73F62081" w14:textId="77777777" w:rsidR="009308C2" w:rsidRDefault="009308C2">
    <w:pPr>
      <w:pStyle w:val="Footer"/>
      <w:ind w:right="360"/>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C673" w14:textId="77777777" w:rsidR="0065138C" w:rsidRDefault="0065138C">
      <w:r>
        <w:separator/>
      </w:r>
    </w:p>
  </w:footnote>
  <w:footnote w:type="continuationSeparator" w:id="0">
    <w:p w14:paraId="0A954F9C" w14:textId="77777777" w:rsidR="0065138C" w:rsidRDefault="0065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0186" w14:textId="77777777" w:rsidR="009308C2" w:rsidRDefault="009308C2">
    <w:pPr>
      <w:pStyle w:val="Header"/>
      <w:jc w:val="right"/>
      <w:rPr>
        <w:rFonts w:ascii="Arial" w:hAnsi="Arial" w:cs="Arial"/>
        <w:sz w:val="22"/>
        <w:szCs w:val="22"/>
      </w:rPr>
    </w:pPr>
    <w:r>
      <w:rPr>
        <w:rFonts w:ascii="Arial" w:hAnsi="Arial" w:cs="Arial"/>
        <w:sz w:val="22"/>
        <w:szCs w:val="22"/>
      </w:rPr>
      <w:t xml:space="preserve">10-148  CHAPTER 10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10"/>
    <w:rsid w:val="00154333"/>
    <w:rsid w:val="002855A4"/>
    <w:rsid w:val="003C3410"/>
    <w:rsid w:val="0065138C"/>
    <w:rsid w:val="009308C2"/>
    <w:rsid w:val="00961723"/>
    <w:rsid w:val="009A7ABD"/>
    <w:rsid w:val="00E8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D52096"/>
  <w15:chartTrackingRefBased/>
  <w15:docId w15:val="{6E0D71A4-5531-4651-99B4-EACAC177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cs="LinePrinter"/>
    </w:rPr>
  </w:style>
  <w:style w:type="paragraph" w:styleId="Heading1">
    <w:name w:val="heading 1"/>
    <w:basedOn w:val="Normal"/>
    <w:next w:val="Normal"/>
    <w:link w:val="Heading1Char"/>
    <w:uiPriority w:val="9"/>
    <w:qFormat/>
    <w:rsid w:val="00E8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Theme="minorHAnsi" w:hAnsiTheme="minorHAnsi" w:cs="Arial"/>
      <w:b/>
      <w:bCs/>
      <w:color w:val="156082" w:themeColor="accent1"/>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961723"/>
    <w:rPr>
      <w:rFonts w:ascii="LinePrinter" w:hAnsi="LinePrinter" w:cs="LinePrinter"/>
    </w:rPr>
  </w:style>
  <w:style w:type="character" w:customStyle="1" w:styleId="Heading1Char">
    <w:name w:val="Heading 1 Char"/>
    <w:basedOn w:val="DefaultParagraphFont"/>
    <w:link w:val="Heading1"/>
    <w:uiPriority w:val="9"/>
    <w:rsid w:val="00E836FE"/>
    <w:rPr>
      <w:rFonts w:asciiTheme="minorHAnsi" w:hAnsiTheme="minorHAnsi" w:cs="Arial"/>
      <w:b/>
      <w:bCs/>
      <w:color w:val="156082"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10-</vt:lpstr>
    </vt:vector>
  </TitlesOfParts>
  <Company>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don.wismer</dc:creator>
  <cp:keywords/>
  <dc:description/>
  <cp:lastModifiedBy>Parr, J.Chris</cp:lastModifiedBy>
  <cp:revision>2</cp:revision>
  <dcterms:created xsi:type="dcterms:W3CDTF">2026-04-27T14:51:00Z</dcterms:created>
  <dcterms:modified xsi:type="dcterms:W3CDTF">2026-04-27T14:51:00Z</dcterms:modified>
</cp:coreProperties>
</file>